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45" w:rsidRDefault="00552945" w:rsidP="00552945">
      <w:r>
        <w:t>09-2022</w:t>
      </w:r>
    </w:p>
    <w:p w:rsidR="00552945" w:rsidRDefault="00552945" w:rsidP="00552945">
      <w:r>
        <w:t>Høringssvar.</w:t>
      </w:r>
    </w:p>
    <w:p w:rsidR="00552945" w:rsidRDefault="00552945" w:rsidP="00552945">
      <w:r>
        <w:t>Område Øst</w:t>
      </w:r>
    </w:p>
    <w:p w:rsidR="00823ECB" w:rsidRPr="00433FD1" w:rsidRDefault="00823ECB" w:rsidP="00823ECB">
      <w:pPr>
        <w:rPr>
          <w:i/>
        </w:rPr>
      </w:pPr>
      <w:r w:rsidRPr="00433FD1">
        <w:rPr>
          <w:i/>
        </w:rPr>
        <w:t>Vi bemærker, at dagtilbudsområdet ikke er ramt af besparelser, og ser positivt på, at børn og voksnes arbejd</w:t>
      </w:r>
      <w:r w:rsidR="008F4452">
        <w:rPr>
          <w:i/>
        </w:rPr>
        <w:t>smiljø tilgodeses, når der afsættes midler til opkvalificering af pædagogiske læringsmiljøer og midler til fleksibilitet.</w:t>
      </w:r>
    </w:p>
    <w:p w:rsidR="00823ECB" w:rsidRPr="00433FD1" w:rsidRDefault="00823ECB" w:rsidP="00823ECB">
      <w:pPr>
        <w:rPr>
          <w:i/>
        </w:rPr>
      </w:pPr>
      <w:r w:rsidRPr="00433FD1">
        <w:rPr>
          <w:i/>
        </w:rPr>
        <w:t>Vi har en oplevelse af, at dette budget gør, at vi kan fortsætte det gode arbejde, vi allerede gør. Det vil i årene fremover også hjælpe til at rekruttere i en tid, hvor dette er meget vanskeligt og giver en fordel også i forhold til andre kommuner. At Roskilde Kommune fastholder en sund økonomi, er med til at skabe tryghed, og kan hjælpe fremadret</w:t>
      </w:r>
      <w:r w:rsidR="008F4452">
        <w:rPr>
          <w:i/>
        </w:rPr>
        <w:t>tet.</w:t>
      </w:r>
    </w:p>
    <w:p w:rsidR="008F4452" w:rsidRPr="00433FD1" w:rsidRDefault="00AC38D4" w:rsidP="00823ECB">
      <w:pPr>
        <w:rPr>
          <w:i/>
        </w:rPr>
      </w:pPr>
      <w:r>
        <w:rPr>
          <w:i/>
        </w:rPr>
        <w:t>Vi opfordrer også til en opmærksomhed på, at de</w:t>
      </w:r>
      <w:r w:rsidR="008F4452">
        <w:rPr>
          <w:i/>
        </w:rPr>
        <w:t xml:space="preserve"> afsatte</w:t>
      </w:r>
      <w:r>
        <w:rPr>
          <w:i/>
        </w:rPr>
        <w:t xml:space="preserve"> midler</w:t>
      </w:r>
      <w:r w:rsidR="008F4452">
        <w:rPr>
          <w:i/>
        </w:rPr>
        <w:t xml:space="preserve"> til fødevarer kan være svært at få til at slå til sammen med forventninger om høj økologi procent.</w:t>
      </w:r>
      <w:bookmarkStart w:id="0" w:name="_GoBack"/>
      <w:bookmarkEnd w:id="0"/>
    </w:p>
    <w:p w:rsidR="00552945" w:rsidRDefault="00552945" w:rsidP="00552945">
      <w:r>
        <w:t>Område Øst</w:t>
      </w:r>
    </w:p>
    <w:p w:rsidR="00552945" w:rsidRDefault="00552945" w:rsidP="00552945"/>
    <w:p w:rsidR="00645233" w:rsidRDefault="00645233"/>
    <w:sectPr w:rsidR="006452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45"/>
    <w:rsid w:val="003B79AF"/>
    <w:rsid w:val="00552945"/>
    <w:rsid w:val="00645233"/>
    <w:rsid w:val="00823ECB"/>
    <w:rsid w:val="008F4452"/>
    <w:rsid w:val="00A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68B1"/>
  <w15:chartTrackingRefBased/>
  <w15:docId w15:val="{B8D5028F-7FE5-4D0C-89CA-30E71822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94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Søren Hoff</dc:creator>
  <cp:keywords/>
  <dc:description/>
  <cp:lastModifiedBy>Michael Søren Hoff</cp:lastModifiedBy>
  <cp:revision>2</cp:revision>
  <dcterms:created xsi:type="dcterms:W3CDTF">2022-09-22T07:25:00Z</dcterms:created>
  <dcterms:modified xsi:type="dcterms:W3CDTF">2022-09-22T07:25:00Z</dcterms:modified>
</cp:coreProperties>
</file>